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649"/>
        <w:gridCol w:w="8205"/>
      </w:tblGrid>
      <w:tr w:rsidR="007A3C24" w:rsidRPr="007A3C24" w14:paraId="798ADD5C" w14:textId="77777777" w:rsidTr="0081175E">
        <w:tc>
          <w:tcPr>
            <w:tcW w:w="1649" w:type="dxa"/>
            <w:shd w:val="clear" w:color="auto" w:fill="FFFFFF"/>
            <w:vAlign w:val="center"/>
          </w:tcPr>
          <w:p w14:paraId="6C84812A" w14:textId="77777777" w:rsidR="007A3C24" w:rsidRPr="007A3C24" w:rsidRDefault="007A3C24" w:rsidP="007A3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eastAsia="ru-RU"/>
              </w:rPr>
            </w:pPr>
            <w:r w:rsidRPr="007A3C24">
              <w:rPr>
                <w:rFonts w:ascii="Times New Roman" w:eastAsia="Times New Roman" w:hAnsi="Times New Roman" w:cs="Times New Roman"/>
                <w:sz w:val="30"/>
                <w:szCs w:val="24"/>
                <w:lang w:eastAsia="ru-RU"/>
              </w:rPr>
              <w:object w:dxaOrig="2520" w:dyaOrig="2055" w14:anchorId="3BD1D58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8pt;height:64.5pt" o:ole="">
                  <v:imagedata r:id="rId5" o:title=""/>
                </v:shape>
                <o:OLEObject Type="Embed" ProgID="Imaging.Document" ShapeID="_x0000_i1025" DrawAspect="Content" ObjectID="_1786279037" r:id="rId6"/>
              </w:object>
            </w:r>
          </w:p>
        </w:tc>
        <w:tc>
          <w:tcPr>
            <w:tcW w:w="8205" w:type="dxa"/>
            <w:shd w:val="clear" w:color="auto" w:fill="FFFFFF"/>
            <w:vAlign w:val="center"/>
          </w:tcPr>
          <w:p w14:paraId="325C2790" w14:textId="77777777" w:rsidR="007A3C24" w:rsidRPr="007A3C24" w:rsidRDefault="007A3C24" w:rsidP="007A3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6"/>
                <w:szCs w:val="20"/>
                <w:lang w:eastAsia="ru-RU"/>
              </w:rPr>
            </w:pPr>
            <w:r w:rsidRPr="007A3C24">
              <w:rPr>
                <w:rFonts w:ascii="Times New Roman" w:eastAsia="Times New Roman" w:hAnsi="Times New Roman" w:cs="Times New Roman"/>
                <w:b/>
                <w:bCs/>
                <w:sz w:val="36"/>
                <w:szCs w:val="20"/>
                <w:lang w:eastAsia="ru-RU"/>
              </w:rPr>
              <w:t>ПРЕСС-РЕЛИЗ</w:t>
            </w:r>
          </w:p>
          <w:p w14:paraId="14668A2B" w14:textId="77777777" w:rsidR="007A3C24" w:rsidRPr="007A3C24" w:rsidRDefault="007A3C24" w:rsidP="007A3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6"/>
                <w:szCs w:val="20"/>
                <w:lang w:eastAsia="ru-RU"/>
              </w:rPr>
            </w:pPr>
            <w:r w:rsidRPr="007A3C24">
              <w:rPr>
                <w:rFonts w:ascii="Times New Roman" w:eastAsia="Times New Roman" w:hAnsi="Times New Roman" w:cs="Times New Roman"/>
                <w:b/>
                <w:bCs/>
                <w:sz w:val="36"/>
                <w:szCs w:val="20"/>
                <w:lang w:eastAsia="ru-RU"/>
              </w:rPr>
              <w:t>МИНИСТЕРСТВА ПО НАЛОГАМ И СБОРАМ</w:t>
            </w:r>
          </w:p>
          <w:p w14:paraId="3CCF58B5" w14:textId="77777777" w:rsidR="007A3C24" w:rsidRPr="007A3C24" w:rsidRDefault="007A3C24" w:rsidP="007A3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eastAsia="ru-RU"/>
              </w:rPr>
            </w:pPr>
            <w:r w:rsidRPr="007A3C24">
              <w:rPr>
                <w:rFonts w:ascii="Times New Roman" w:eastAsia="Times New Roman" w:hAnsi="Times New Roman" w:cs="Times New Roman"/>
                <w:b/>
                <w:bCs/>
                <w:sz w:val="36"/>
                <w:szCs w:val="24"/>
                <w:lang w:eastAsia="ru-RU"/>
              </w:rPr>
              <w:t>РЕСПУБЛИКИ БЕЛАРУСЬ</w:t>
            </w:r>
          </w:p>
        </w:tc>
      </w:tr>
    </w:tbl>
    <w:p w14:paraId="5F5B08CF" w14:textId="77777777" w:rsidR="007A3C24" w:rsidRDefault="007A3C24" w:rsidP="00026042"/>
    <w:p w14:paraId="682C1DC0" w14:textId="77777777" w:rsidR="009962AE" w:rsidRPr="00D96D8B" w:rsidRDefault="009962AE" w:rsidP="009962AE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D96D8B">
        <w:rPr>
          <w:rFonts w:ascii="Times New Roman" w:hAnsi="Times New Roman" w:cs="Times New Roman"/>
          <w:b/>
          <w:sz w:val="30"/>
          <w:szCs w:val="30"/>
        </w:rPr>
        <w:t>Уважаемые плательщики</w:t>
      </w:r>
      <w:r>
        <w:rPr>
          <w:rFonts w:ascii="Times New Roman" w:hAnsi="Times New Roman" w:cs="Times New Roman"/>
          <w:b/>
          <w:sz w:val="30"/>
          <w:szCs w:val="30"/>
        </w:rPr>
        <w:t xml:space="preserve"> – индивидуальные предприниматели</w:t>
      </w:r>
      <w:r w:rsidRPr="00D96D8B">
        <w:rPr>
          <w:rFonts w:ascii="Times New Roman" w:hAnsi="Times New Roman" w:cs="Times New Roman"/>
          <w:b/>
          <w:sz w:val="30"/>
          <w:szCs w:val="30"/>
        </w:rPr>
        <w:t>!</w:t>
      </w:r>
    </w:p>
    <w:p w14:paraId="67DFAB86" w14:textId="2FF24330" w:rsidR="00E17583" w:rsidRDefault="009962AE" w:rsidP="00E175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Министерство по налогам и сборам напоминает о необходимости заблаговременного получения электронной цифровой подписи (далее – ЭЦП) до наступления </w:t>
      </w:r>
      <w:r w:rsidR="00E543C8">
        <w:rPr>
          <w:rFonts w:ascii="Times New Roman" w:hAnsi="Times New Roman" w:cs="Times New Roman"/>
          <w:sz w:val="30"/>
          <w:szCs w:val="30"/>
        </w:rPr>
        <w:t xml:space="preserve">очередного </w:t>
      </w:r>
      <w:r>
        <w:rPr>
          <w:rFonts w:ascii="Times New Roman" w:hAnsi="Times New Roman" w:cs="Times New Roman"/>
          <w:sz w:val="30"/>
          <w:szCs w:val="30"/>
        </w:rPr>
        <w:t>отчетного периода.</w:t>
      </w:r>
      <w:r w:rsidR="00E17583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ABEE2CA" w14:textId="109F4A39" w:rsidR="009962AE" w:rsidRDefault="009962AE" w:rsidP="009962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Налоговым кодексом Республики Беларусь индивидуальные предприниматели обязаны </w:t>
      </w:r>
      <w:r w:rsidRPr="00C03904">
        <w:rPr>
          <w:rFonts w:ascii="Times New Roman" w:hAnsi="Times New Roman" w:cs="Times New Roman"/>
          <w:sz w:val="30"/>
          <w:szCs w:val="30"/>
        </w:rPr>
        <w:t>представл</w:t>
      </w:r>
      <w:r>
        <w:rPr>
          <w:rFonts w:ascii="Times New Roman" w:hAnsi="Times New Roman" w:cs="Times New Roman"/>
          <w:sz w:val="30"/>
          <w:szCs w:val="30"/>
        </w:rPr>
        <w:t xml:space="preserve">ять в налоговые органы </w:t>
      </w:r>
      <w:r w:rsidRPr="00C03904">
        <w:rPr>
          <w:rFonts w:ascii="Times New Roman" w:hAnsi="Times New Roman" w:cs="Times New Roman"/>
          <w:sz w:val="30"/>
          <w:szCs w:val="30"/>
        </w:rPr>
        <w:t>налоговы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C03904">
        <w:rPr>
          <w:rFonts w:ascii="Times New Roman" w:hAnsi="Times New Roman" w:cs="Times New Roman"/>
          <w:sz w:val="30"/>
          <w:szCs w:val="30"/>
        </w:rPr>
        <w:t xml:space="preserve"> деклараци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C03904">
        <w:rPr>
          <w:rFonts w:ascii="Times New Roman" w:hAnsi="Times New Roman" w:cs="Times New Roman"/>
          <w:sz w:val="30"/>
          <w:szCs w:val="30"/>
        </w:rPr>
        <w:t xml:space="preserve"> (расчет</w:t>
      </w:r>
      <w:r>
        <w:rPr>
          <w:rFonts w:ascii="Times New Roman" w:hAnsi="Times New Roman" w:cs="Times New Roman"/>
          <w:sz w:val="30"/>
          <w:szCs w:val="30"/>
        </w:rPr>
        <w:t>ы</w:t>
      </w:r>
      <w:r w:rsidRPr="00C03904">
        <w:rPr>
          <w:rFonts w:ascii="Times New Roman" w:hAnsi="Times New Roman" w:cs="Times New Roman"/>
          <w:sz w:val="30"/>
          <w:szCs w:val="30"/>
        </w:rPr>
        <w:t>) в виде электронного документа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7E4411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подписанного ЭЦП</w:t>
      </w:r>
      <w:r w:rsidR="00B4650C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C03904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780F2D61" w14:textId="77777777" w:rsidR="009962AE" w:rsidRDefault="009962AE" w:rsidP="009962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Республике Беларусь издание и продление сертификатов ЭЦП осуществляют 12 регистрационных центров, точки оказания услуг которых размещены на всей территории Республики Беларусь. Информация об адресах, режиме работы, а также о способах предварительной записи размещена на портале НЦЭУ </w:t>
      </w:r>
      <w:r w:rsidRPr="0092668B">
        <w:rPr>
          <w:rFonts w:ascii="Times New Roman" w:hAnsi="Times New Roman" w:cs="Times New Roman"/>
          <w:sz w:val="30"/>
          <w:szCs w:val="30"/>
        </w:rPr>
        <w:t>во вкладке ГосСУОК/ Полезная информация/ Адреса регистрационных центров (</w:t>
      </w:r>
      <w:hyperlink r:id="rId7" w:history="1">
        <w:r w:rsidRPr="00CC68FB">
          <w:rPr>
            <w:rStyle w:val="a4"/>
            <w:rFonts w:ascii="Times New Roman" w:hAnsi="Times New Roman" w:cs="Times New Roman"/>
            <w:sz w:val="30"/>
            <w:szCs w:val="30"/>
          </w:rPr>
          <w:t>https://nces.by/pki/info/contacts/</w:t>
        </w:r>
      </w:hyperlink>
      <w:r w:rsidRPr="0092668B">
        <w:rPr>
          <w:rFonts w:ascii="Times New Roman" w:hAnsi="Times New Roman" w:cs="Times New Roman"/>
          <w:sz w:val="30"/>
          <w:szCs w:val="30"/>
        </w:rPr>
        <w:t>)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794CE5CF" w14:textId="02B966C7" w:rsidR="009962AE" w:rsidRDefault="009962AE" w:rsidP="009962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BE7786">
        <w:rPr>
          <w:rFonts w:ascii="Times New Roman" w:hAnsi="Times New Roman" w:cs="Times New Roman"/>
          <w:sz w:val="30"/>
          <w:szCs w:val="30"/>
        </w:rPr>
        <w:t xml:space="preserve">Для удобства плательщиков во </w:t>
      </w:r>
      <w:r>
        <w:rPr>
          <w:rFonts w:ascii="Times New Roman" w:hAnsi="Times New Roman" w:cs="Times New Roman"/>
          <w:sz w:val="30"/>
          <w:szCs w:val="30"/>
        </w:rPr>
        <w:t>многих</w:t>
      </w:r>
      <w:r w:rsidRPr="00BE7786">
        <w:rPr>
          <w:rFonts w:ascii="Times New Roman" w:hAnsi="Times New Roman" w:cs="Times New Roman"/>
          <w:sz w:val="30"/>
          <w:szCs w:val="30"/>
        </w:rPr>
        <w:t xml:space="preserve"> регистрационных центрах </w:t>
      </w:r>
      <w:r>
        <w:rPr>
          <w:rFonts w:ascii="Times New Roman" w:hAnsi="Times New Roman" w:cs="Times New Roman"/>
          <w:sz w:val="30"/>
          <w:szCs w:val="30"/>
        </w:rPr>
        <w:t xml:space="preserve">в настоящее время </w:t>
      </w:r>
      <w:r w:rsidRPr="004A6CD1">
        <w:rPr>
          <w:rFonts w:ascii="Times New Roman" w:hAnsi="Times New Roman" w:cs="Times New Roman"/>
          <w:b/>
          <w:sz w:val="30"/>
          <w:szCs w:val="30"/>
        </w:rPr>
        <w:t>издание и продление сертификатов ЭЦП</w:t>
      </w:r>
      <w:r>
        <w:rPr>
          <w:rFonts w:ascii="Times New Roman" w:hAnsi="Times New Roman" w:cs="Times New Roman"/>
          <w:sz w:val="30"/>
          <w:szCs w:val="30"/>
        </w:rPr>
        <w:t xml:space="preserve"> возможно как по предварительной записи, так и при посещении точек по «живой очереди». Дополнительно, </w:t>
      </w:r>
      <w:r w:rsidR="00E543C8">
        <w:rPr>
          <w:rFonts w:ascii="Times New Roman" w:hAnsi="Times New Roman" w:cs="Times New Roman"/>
          <w:sz w:val="30"/>
          <w:szCs w:val="30"/>
        </w:rPr>
        <w:t>в</w:t>
      </w:r>
      <w:r>
        <w:rPr>
          <w:rFonts w:ascii="Times New Roman" w:hAnsi="Times New Roman" w:cs="Times New Roman"/>
          <w:sz w:val="30"/>
          <w:szCs w:val="30"/>
        </w:rPr>
        <w:t xml:space="preserve"> регистрационных точ</w:t>
      </w:r>
      <w:r w:rsidR="00E543C8">
        <w:rPr>
          <w:rFonts w:ascii="Times New Roman" w:hAnsi="Times New Roman" w:cs="Times New Roman"/>
          <w:sz w:val="30"/>
          <w:szCs w:val="30"/>
        </w:rPr>
        <w:t>ках</w:t>
      </w:r>
      <w:r>
        <w:rPr>
          <w:rFonts w:ascii="Times New Roman" w:hAnsi="Times New Roman" w:cs="Times New Roman"/>
          <w:sz w:val="30"/>
          <w:szCs w:val="30"/>
        </w:rPr>
        <w:t xml:space="preserve"> РУП</w:t>
      </w:r>
      <w:r w:rsidR="00E543C8">
        <w:rPr>
          <w:rFonts w:ascii="Times New Roman" w:hAnsi="Times New Roman" w:cs="Times New Roman"/>
          <w:sz w:val="30"/>
          <w:szCs w:val="30"/>
        </w:rPr>
        <w:t> </w:t>
      </w:r>
      <w:r>
        <w:rPr>
          <w:rFonts w:ascii="Times New Roman" w:hAnsi="Times New Roman" w:cs="Times New Roman"/>
          <w:sz w:val="30"/>
          <w:szCs w:val="30"/>
        </w:rPr>
        <w:t>«Информационно-издательский центр по налогам и сборам» продлено рабочее время и увеличено количество операторов.</w:t>
      </w:r>
    </w:p>
    <w:p w14:paraId="600F61C0" w14:textId="66F8D2AE" w:rsidR="009962AE" w:rsidRDefault="009962AE" w:rsidP="009962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BE7786">
        <w:rPr>
          <w:rFonts w:ascii="Times New Roman" w:hAnsi="Times New Roman" w:cs="Times New Roman"/>
          <w:sz w:val="30"/>
          <w:szCs w:val="30"/>
        </w:rPr>
        <w:t xml:space="preserve">При наличии </w:t>
      </w:r>
      <w:r w:rsidR="00B4650C" w:rsidRPr="00BE7786">
        <w:rPr>
          <w:rFonts w:ascii="Times New Roman" w:hAnsi="Times New Roman" w:cs="Times New Roman"/>
          <w:sz w:val="30"/>
          <w:szCs w:val="30"/>
        </w:rPr>
        <w:t>биометрическ</w:t>
      </w:r>
      <w:r w:rsidR="00B4650C">
        <w:rPr>
          <w:rFonts w:ascii="Times New Roman" w:hAnsi="Times New Roman" w:cs="Times New Roman"/>
          <w:sz w:val="30"/>
          <w:szCs w:val="30"/>
        </w:rPr>
        <w:t>ого</w:t>
      </w:r>
      <w:r w:rsidR="00B4650C" w:rsidRPr="00BE7786">
        <w:rPr>
          <w:rFonts w:ascii="Times New Roman" w:hAnsi="Times New Roman" w:cs="Times New Roman"/>
          <w:sz w:val="30"/>
          <w:szCs w:val="30"/>
        </w:rPr>
        <w:t xml:space="preserve"> паспорт</w:t>
      </w:r>
      <w:r w:rsidR="00B4650C">
        <w:rPr>
          <w:rFonts w:ascii="Times New Roman" w:hAnsi="Times New Roman" w:cs="Times New Roman"/>
          <w:sz w:val="30"/>
          <w:szCs w:val="30"/>
        </w:rPr>
        <w:t>а</w:t>
      </w:r>
      <w:r w:rsidR="00B4650C" w:rsidRPr="00BE7786">
        <w:rPr>
          <w:rFonts w:ascii="Times New Roman" w:hAnsi="Times New Roman" w:cs="Times New Roman"/>
          <w:sz w:val="30"/>
          <w:szCs w:val="30"/>
        </w:rPr>
        <w:t xml:space="preserve"> или идентификационн</w:t>
      </w:r>
      <w:r w:rsidR="00B4650C">
        <w:rPr>
          <w:rFonts w:ascii="Times New Roman" w:hAnsi="Times New Roman" w:cs="Times New Roman"/>
          <w:sz w:val="30"/>
          <w:szCs w:val="30"/>
        </w:rPr>
        <w:t xml:space="preserve">ой </w:t>
      </w:r>
      <w:r w:rsidR="00B4650C" w:rsidRPr="00BE7786">
        <w:rPr>
          <w:rFonts w:ascii="Times New Roman" w:hAnsi="Times New Roman" w:cs="Times New Roman"/>
          <w:sz w:val="30"/>
          <w:szCs w:val="30"/>
        </w:rPr>
        <w:t>карт</w:t>
      </w:r>
      <w:r w:rsidR="00B4650C">
        <w:rPr>
          <w:rFonts w:ascii="Times New Roman" w:hAnsi="Times New Roman" w:cs="Times New Roman"/>
          <w:sz w:val="30"/>
          <w:szCs w:val="30"/>
        </w:rPr>
        <w:t>ы</w:t>
      </w:r>
      <w:r w:rsidR="00B4650C" w:rsidRPr="00BE7786">
        <w:rPr>
          <w:rFonts w:ascii="Times New Roman" w:hAnsi="Times New Roman" w:cs="Times New Roman"/>
          <w:sz w:val="30"/>
          <w:szCs w:val="30"/>
        </w:rPr>
        <w:t xml:space="preserve"> (ID-карт</w:t>
      </w:r>
      <w:r w:rsidR="00B4650C">
        <w:rPr>
          <w:rFonts w:ascii="Times New Roman" w:hAnsi="Times New Roman" w:cs="Times New Roman"/>
          <w:sz w:val="30"/>
          <w:szCs w:val="30"/>
        </w:rPr>
        <w:t>ы</w:t>
      </w:r>
      <w:r w:rsidR="00B4650C" w:rsidRPr="00BE7786">
        <w:rPr>
          <w:rFonts w:ascii="Times New Roman" w:hAnsi="Times New Roman" w:cs="Times New Roman"/>
          <w:sz w:val="30"/>
          <w:szCs w:val="30"/>
        </w:rPr>
        <w:t>)</w:t>
      </w:r>
      <w:r w:rsidRPr="00BE7786">
        <w:rPr>
          <w:rFonts w:ascii="Times New Roman" w:hAnsi="Times New Roman" w:cs="Times New Roman"/>
          <w:sz w:val="30"/>
          <w:szCs w:val="30"/>
        </w:rPr>
        <w:t xml:space="preserve"> индивидуальный предприниматель имеет возможность работать в личном кабинете плательщика и направлять различные электронные документы</w:t>
      </w:r>
      <w:r w:rsidR="001047BC">
        <w:rPr>
          <w:rFonts w:ascii="Times New Roman" w:hAnsi="Times New Roman" w:cs="Times New Roman"/>
          <w:sz w:val="30"/>
          <w:szCs w:val="30"/>
        </w:rPr>
        <w:t>, в том числе подавать налоговые декларации</w:t>
      </w:r>
      <w:r w:rsidR="006E3F48">
        <w:rPr>
          <w:rFonts w:ascii="Times New Roman" w:hAnsi="Times New Roman" w:cs="Times New Roman"/>
          <w:sz w:val="30"/>
          <w:szCs w:val="30"/>
        </w:rPr>
        <w:t xml:space="preserve"> </w:t>
      </w:r>
      <w:r w:rsidR="006E3F48" w:rsidRPr="00C03904">
        <w:rPr>
          <w:rFonts w:ascii="Times New Roman" w:hAnsi="Times New Roman" w:cs="Times New Roman"/>
          <w:sz w:val="30"/>
          <w:szCs w:val="30"/>
        </w:rPr>
        <w:t>(расчет</w:t>
      </w:r>
      <w:r w:rsidR="006E3F48">
        <w:rPr>
          <w:rFonts w:ascii="Times New Roman" w:hAnsi="Times New Roman" w:cs="Times New Roman"/>
          <w:sz w:val="30"/>
          <w:szCs w:val="30"/>
        </w:rPr>
        <w:t>ы</w:t>
      </w:r>
      <w:r w:rsidR="006E3F48" w:rsidRPr="00C03904">
        <w:rPr>
          <w:rFonts w:ascii="Times New Roman" w:hAnsi="Times New Roman" w:cs="Times New Roman"/>
          <w:sz w:val="30"/>
          <w:szCs w:val="30"/>
        </w:rPr>
        <w:t>)</w:t>
      </w:r>
      <w:r w:rsidRPr="00BE7786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8D61BB3" w14:textId="77777777" w:rsidR="00B161CC" w:rsidRDefault="00B161CC" w:rsidP="007A3C24">
      <w:pPr>
        <w:spacing w:after="0" w:line="280" w:lineRule="exac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476948DC" w14:textId="77777777" w:rsidR="00B161CC" w:rsidRDefault="00B161CC" w:rsidP="00B161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A0DDFF1" w14:textId="7D3C9968" w:rsidR="007A3C24" w:rsidRPr="007A3C24" w:rsidRDefault="007A3C24" w:rsidP="007A3C24">
      <w:pPr>
        <w:spacing w:after="0" w:line="280" w:lineRule="exac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A3C2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Главное управление развития налоговых органов</w:t>
      </w:r>
      <w:r w:rsidRPr="007A3C2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  <w:t xml:space="preserve">Министерства по налогам и сборам Республики Беларусь </w:t>
      </w:r>
    </w:p>
    <w:p w14:paraId="3F5F0865" w14:textId="7C585BA7" w:rsidR="007A3C24" w:rsidRDefault="007A3C24" w:rsidP="00E17583">
      <w:pPr>
        <w:spacing w:after="0" w:line="280" w:lineRule="exact"/>
      </w:pPr>
      <w:r w:rsidRPr="007A3C2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(Пресс-центр) т.: (017) 229 79 33</w:t>
      </w:r>
    </w:p>
    <w:sectPr w:rsidR="007A3C24" w:rsidSect="00B161C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88728E"/>
    <w:multiLevelType w:val="multilevel"/>
    <w:tmpl w:val="15920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0500F24"/>
    <w:multiLevelType w:val="multilevel"/>
    <w:tmpl w:val="FEFCA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9805B00"/>
    <w:multiLevelType w:val="multilevel"/>
    <w:tmpl w:val="920AF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C080EF3"/>
    <w:multiLevelType w:val="multilevel"/>
    <w:tmpl w:val="542A5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95519902">
    <w:abstractNumId w:val="2"/>
  </w:num>
  <w:num w:numId="2" w16cid:durableId="1000430371">
    <w:abstractNumId w:val="1"/>
  </w:num>
  <w:num w:numId="3" w16cid:durableId="2094206148">
    <w:abstractNumId w:val="0"/>
  </w:num>
  <w:num w:numId="4" w16cid:durableId="6822446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FFA"/>
    <w:rsid w:val="00026042"/>
    <w:rsid w:val="001047BC"/>
    <w:rsid w:val="001B7C92"/>
    <w:rsid w:val="0030787F"/>
    <w:rsid w:val="00330418"/>
    <w:rsid w:val="003D2FFA"/>
    <w:rsid w:val="00492C18"/>
    <w:rsid w:val="00630885"/>
    <w:rsid w:val="006E2910"/>
    <w:rsid w:val="006E3F48"/>
    <w:rsid w:val="007A3C24"/>
    <w:rsid w:val="007E4411"/>
    <w:rsid w:val="007E5561"/>
    <w:rsid w:val="007F6E03"/>
    <w:rsid w:val="009116D9"/>
    <w:rsid w:val="009962AE"/>
    <w:rsid w:val="009C052F"/>
    <w:rsid w:val="00B161CC"/>
    <w:rsid w:val="00B4650C"/>
    <w:rsid w:val="00C261B4"/>
    <w:rsid w:val="00C968E3"/>
    <w:rsid w:val="00D75673"/>
    <w:rsid w:val="00DF1979"/>
    <w:rsid w:val="00E17583"/>
    <w:rsid w:val="00E2573F"/>
    <w:rsid w:val="00E52525"/>
    <w:rsid w:val="00E543C8"/>
    <w:rsid w:val="00FB4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5CEA986"/>
  <w15:chartTrackingRefBased/>
  <w15:docId w15:val="{C0BB90F1-92C7-417D-80FD-510CB7F7B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4F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D2FFA"/>
    <w:rPr>
      <w:b/>
      <w:bCs/>
    </w:rPr>
  </w:style>
  <w:style w:type="character" w:customStyle="1" w:styleId="word-wrapper">
    <w:name w:val="word-wrapper"/>
    <w:basedOn w:val="a0"/>
    <w:rsid w:val="009116D9"/>
  </w:style>
  <w:style w:type="paragraph" w:customStyle="1" w:styleId="p-normal">
    <w:name w:val="p-normal"/>
    <w:basedOn w:val="a"/>
    <w:rsid w:val="009116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962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31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414807">
          <w:marLeft w:val="0"/>
          <w:marRight w:val="0"/>
          <w:marTop w:val="0"/>
          <w:marBottom w:val="0"/>
          <w:divBdr>
            <w:top w:val="single" w:sz="6" w:space="4" w:color="EEEEEE"/>
            <w:left w:val="single" w:sz="24" w:space="11" w:color="E24F43"/>
            <w:bottom w:val="single" w:sz="6" w:space="4" w:color="EEEEEE"/>
            <w:right w:val="single" w:sz="6" w:space="11" w:color="EEEEEE"/>
          </w:divBdr>
          <w:divsChild>
            <w:div w:id="81260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239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ces.by/pki/info/contact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Юрович Татьяна Брониславовна</dc:creator>
  <cp:keywords/>
  <dc:description/>
  <cp:lastModifiedBy>Солодухо Сергей Сергеевич</cp:lastModifiedBy>
  <cp:revision>9</cp:revision>
  <cp:lastPrinted>2024-08-27T11:14:00Z</cp:lastPrinted>
  <dcterms:created xsi:type="dcterms:W3CDTF">2024-08-27T11:13:00Z</dcterms:created>
  <dcterms:modified xsi:type="dcterms:W3CDTF">2024-08-27T12:51:00Z</dcterms:modified>
</cp:coreProperties>
</file>